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7E3E2" w14:textId="6AEC5509" w:rsidR="00B51AA1" w:rsidRPr="00B51AA1" w:rsidRDefault="00B51AA1" w:rsidP="00B51AA1">
      <w:pPr>
        <w:jc w:val="center"/>
        <w:rPr>
          <w:sz w:val="28"/>
          <w:szCs w:val="28"/>
        </w:rPr>
      </w:pPr>
      <w:r w:rsidRPr="00B51AA1">
        <w:rPr>
          <w:sz w:val="28"/>
          <w:szCs w:val="28"/>
        </w:rPr>
        <w:t xml:space="preserve">Ceļojums </w:t>
      </w:r>
      <w:proofErr w:type="spellStart"/>
      <w:r w:rsidRPr="00B51AA1">
        <w:rPr>
          <w:sz w:val="28"/>
          <w:szCs w:val="28"/>
        </w:rPr>
        <w:t>Drakensbergas</w:t>
      </w:r>
      <w:proofErr w:type="spellEnd"/>
      <w:r w:rsidRPr="00B51AA1">
        <w:rPr>
          <w:sz w:val="28"/>
          <w:szCs w:val="28"/>
        </w:rPr>
        <w:t xml:space="preserve"> ziemeļos</w:t>
      </w:r>
    </w:p>
    <w:p w14:paraId="1AEA600A" w14:textId="0BCDA2D4" w:rsidR="00B51AA1" w:rsidRPr="00B51AA1" w:rsidRDefault="00B51AA1" w:rsidP="00B51AA1">
      <w:pPr>
        <w:jc w:val="center"/>
        <w:rPr>
          <w:sz w:val="24"/>
          <w:szCs w:val="24"/>
        </w:rPr>
      </w:pPr>
      <w:r w:rsidRPr="00B51AA1">
        <w:rPr>
          <w:sz w:val="24"/>
          <w:szCs w:val="24"/>
        </w:rPr>
        <w:t>IZVĒRTĒJUMA LAPA</w:t>
      </w:r>
    </w:p>
    <w:p w14:paraId="07255AE1" w14:textId="51F03B18" w:rsidR="00A320B3" w:rsidRPr="00B51AA1" w:rsidRDefault="00DD6DF0">
      <w:pPr>
        <w:rPr>
          <w:b/>
          <w:bCs/>
          <w:sz w:val="24"/>
          <w:szCs w:val="24"/>
        </w:rPr>
      </w:pPr>
      <w:r w:rsidRPr="00B51AA1">
        <w:rPr>
          <w:b/>
          <w:bCs/>
          <w:sz w:val="24"/>
          <w:szCs w:val="24"/>
        </w:rPr>
        <w:t>SR</w:t>
      </w:r>
      <w:r w:rsidR="00260DED" w:rsidRPr="00B51AA1">
        <w:rPr>
          <w:b/>
          <w:bCs/>
          <w:sz w:val="24"/>
          <w:szCs w:val="24"/>
        </w:rPr>
        <w:t xml:space="preserve">: </w:t>
      </w:r>
      <w:r w:rsidRPr="00B51AA1">
        <w:rPr>
          <w:b/>
          <w:bCs/>
          <w:sz w:val="24"/>
          <w:szCs w:val="24"/>
        </w:rPr>
        <w:t>A</w:t>
      </w:r>
      <w:r w:rsidR="00260DED" w:rsidRPr="00B51AA1">
        <w:rPr>
          <w:b/>
          <w:bCs/>
          <w:sz w:val="24"/>
          <w:szCs w:val="24"/>
        </w:rPr>
        <w:t>trod, atlasa, izvērtē un pamato informāciju, lai izplānotu ceļojumu.</w:t>
      </w:r>
      <w:r w:rsidRPr="00B51AA1">
        <w:rPr>
          <w:b/>
          <w:bCs/>
          <w:sz w:val="24"/>
          <w:szCs w:val="24"/>
        </w:rPr>
        <w:t xml:space="preserve"> Sadarbojas, mērķtiecīgi organizējot grupas darbu.</w:t>
      </w:r>
    </w:p>
    <w:p w14:paraId="2CEBC81D" w14:textId="53C868B1" w:rsidR="0098730E" w:rsidRDefault="0098730E" w:rsidP="00136E8E">
      <w:r>
        <w:t>Skolēna vārds, uzvārds, klase_____________________________________________________</w:t>
      </w: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435"/>
        <w:gridCol w:w="267"/>
        <w:gridCol w:w="1559"/>
        <w:gridCol w:w="992"/>
        <w:gridCol w:w="851"/>
        <w:gridCol w:w="1984"/>
        <w:gridCol w:w="425"/>
        <w:gridCol w:w="2127"/>
        <w:gridCol w:w="567"/>
        <w:gridCol w:w="1701"/>
        <w:gridCol w:w="1134"/>
        <w:gridCol w:w="283"/>
        <w:gridCol w:w="851"/>
        <w:gridCol w:w="141"/>
        <w:gridCol w:w="1134"/>
      </w:tblGrid>
      <w:tr w:rsidR="0010173B" w:rsidRPr="00DD6DF0" w14:paraId="4D5CB5D5" w14:textId="2A42B924" w:rsidTr="00190A27">
        <w:tc>
          <w:tcPr>
            <w:tcW w:w="1435" w:type="dxa"/>
          </w:tcPr>
          <w:p w14:paraId="3F1C2E4C" w14:textId="77777777" w:rsidR="0010173B" w:rsidRPr="00DD6DF0" w:rsidRDefault="001017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6" w:type="dxa"/>
            <w:gridSpan w:val="2"/>
          </w:tcPr>
          <w:p w14:paraId="3728FB2B" w14:textId="77777777" w:rsidR="0010173B" w:rsidRPr="00DD6DF0" w:rsidRDefault="0010173B" w:rsidP="00260D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DF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14:paraId="3A386721" w14:textId="2A016972" w:rsidR="0010173B" w:rsidRPr="00DD6DF0" w:rsidRDefault="0010173B" w:rsidP="00260D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20D933E8" w14:textId="3FDAB846" w:rsidR="0010173B" w:rsidRPr="00DD6DF0" w:rsidRDefault="0010173B" w:rsidP="00260D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2"/>
          </w:tcPr>
          <w:p w14:paraId="47A919BB" w14:textId="4C64CEE1" w:rsidR="0010173B" w:rsidRPr="00DD6DF0" w:rsidRDefault="0010173B" w:rsidP="00260D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</w:tcPr>
          <w:p w14:paraId="3D4CFB97" w14:textId="7D28B1EF" w:rsidR="0010173B" w:rsidRPr="00DD6DF0" w:rsidRDefault="0010173B" w:rsidP="00260D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7483BCAB" w14:textId="033603F8" w:rsidR="0010173B" w:rsidRPr="00DD6DF0" w:rsidRDefault="0010173B" w:rsidP="00260D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Pašvērtējums</w:t>
            </w:r>
          </w:p>
        </w:tc>
        <w:tc>
          <w:tcPr>
            <w:tcW w:w="1134" w:type="dxa"/>
            <w:gridSpan w:val="2"/>
          </w:tcPr>
          <w:p w14:paraId="78EDE266" w14:textId="412FAD7D" w:rsidR="0010173B" w:rsidRPr="00DD6DF0" w:rsidRDefault="0010173B" w:rsidP="00260D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Pāra vērtējums</w:t>
            </w:r>
          </w:p>
        </w:tc>
        <w:tc>
          <w:tcPr>
            <w:tcW w:w="1275" w:type="dxa"/>
            <w:gridSpan w:val="2"/>
          </w:tcPr>
          <w:p w14:paraId="5CC571AB" w14:textId="2AFDECE8" w:rsidR="0010173B" w:rsidRDefault="0010173B" w:rsidP="00260D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Grupas biedru vērtējums</w:t>
            </w:r>
          </w:p>
        </w:tc>
      </w:tr>
      <w:tr w:rsidR="00190A27" w:rsidRPr="00DD6DF0" w14:paraId="0803D3FA" w14:textId="1DA693ED" w:rsidTr="00190A27">
        <w:tc>
          <w:tcPr>
            <w:tcW w:w="1435" w:type="dxa"/>
          </w:tcPr>
          <w:p w14:paraId="78B88E62" w14:textId="77777777" w:rsidR="00190A27" w:rsidRPr="00190A27" w:rsidRDefault="00190A27">
            <w:pPr>
              <w:rPr>
                <w:rFonts w:cstheme="minorHAnsi"/>
                <w:sz w:val="20"/>
                <w:szCs w:val="20"/>
              </w:rPr>
            </w:pPr>
            <w:r w:rsidRPr="00190A27">
              <w:rPr>
                <w:rFonts w:cstheme="minorHAnsi"/>
                <w:sz w:val="20"/>
                <w:szCs w:val="20"/>
              </w:rPr>
              <w:t>Pāru darba izvērtējums</w:t>
            </w:r>
          </w:p>
        </w:tc>
        <w:tc>
          <w:tcPr>
            <w:tcW w:w="1826" w:type="dxa"/>
            <w:gridSpan w:val="2"/>
          </w:tcPr>
          <w:p w14:paraId="5B3B35EB" w14:textId="77777777" w:rsidR="00190A27" w:rsidRPr="00190A27" w:rsidRDefault="00190A27">
            <w:pPr>
              <w:rPr>
                <w:rFonts w:cstheme="minorHAnsi"/>
                <w:sz w:val="20"/>
                <w:szCs w:val="20"/>
              </w:rPr>
            </w:pPr>
            <w:r w:rsidRPr="00190A27">
              <w:rPr>
                <w:rFonts w:cstheme="minorHAnsi"/>
                <w:sz w:val="20"/>
                <w:szCs w:val="20"/>
              </w:rPr>
              <w:t>Darbs nav veikts vai tas ir veikts pavirši un daļēji, nav atsauces uz tekstu, nespēj pamatot atbildi.</w:t>
            </w:r>
          </w:p>
        </w:tc>
        <w:tc>
          <w:tcPr>
            <w:tcW w:w="1843" w:type="dxa"/>
            <w:gridSpan w:val="2"/>
          </w:tcPr>
          <w:p w14:paraId="09905D01" w14:textId="230BFBC1" w:rsidR="00190A27" w:rsidRPr="00190A27" w:rsidRDefault="00190A27">
            <w:pPr>
              <w:rPr>
                <w:rFonts w:cstheme="minorHAnsi"/>
                <w:sz w:val="20"/>
                <w:szCs w:val="20"/>
              </w:rPr>
            </w:pPr>
            <w:r w:rsidRPr="00190A27">
              <w:rPr>
                <w:rFonts w:cstheme="minorHAnsi"/>
                <w:sz w:val="20"/>
                <w:szCs w:val="20"/>
              </w:rPr>
              <w:t>Darbs paveikts daļēji, atsauces ir tikai dažiem jautājumiem. Veicot uzdevumu, atbildes meklēja sarunās ar citiem klasesbiedriem (skolotāju).</w:t>
            </w:r>
          </w:p>
        </w:tc>
        <w:tc>
          <w:tcPr>
            <w:tcW w:w="1984" w:type="dxa"/>
          </w:tcPr>
          <w:p w14:paraId="024CA0AC" w14:textId="4FE2CF9A" w:rsidR="00190A27" w:rsidRPr="00190A27" w:rsidRDefault="00190A27">
            <w:pPr>
              <w:rPr>
                <w:rFonts w:cstheme="minorHAnsi"/>
                <w:sz w:val="20"/>
                <w:szCs w:val="20"/>
              </w:rPr>
            </w:pPr>
            <w:r w:rsidRPr="00190A27">
              <w:rPr>
                <w:rFonts w:cstheme="minorHAnsi"/>
                <w:sz w:val="20"/>
                <w:szCs w:val="20"/>
              </w:rPr>
              <w:t xml:space="preserve">Darbs paveikts pilnībā, atsauces un pamatojums trūkst 2 jautājumiem. </w:t>
            </w:r>
          </w:p>
          <w:p w14:paraId="50BC8787" w14:textId="5E48568C" w:rsidR="00190A27" w:rsidRPr="00190A27" w:rsidRDefault="00190A27">
            <w:pPr>
              <w:rPr>
                <w:rFonts w:cstheme="minorHAnsi"/>
                <w:sz w:val="20"/>
                <w:szCs w:val="20"/>
              </w:rPr>
            </w:pPr>
            <w:r w:rsidRPr="00190A27">
              <w:rPr>
                <w:rFonts w:cstheme="minorHAnsi"/>
                <w:sz w:val="20"/>
                <w:szCs w:val="20"/>
              </w:rPr>
              <w:t>Argumentēti pamato atbildes. Veicot uzdevumu, atbildes meklēja sarunās ar citiem klasesbiedriem.</w:t>
            </w:r>
          </w:p>
        </w:tc>
        <w:tc>
          <w:tcPr>
            <w:tcW w:w="2552" w:type="dxa"/>
            <w:gridSpan w:val="2"/>
          </w:tcPr>
          <w:p w14:paraId="6BA823DA" w14:textId="77777777" w:rsidR="00190A27" w:rsidRPr="00190A27" w:rsidRDefault="00190A27">
            <w:pPr>
              <w:rPr>
                <w:rFonts w:cstheme="minorHAnsi"/>
                <w:sz w:val="20"/>
                <w:szCs w:val="20"/>
              </w:rPr>
            </w:pPr>
            <w:r w:rsidRPr="00190A27">
              <w:rPr>
                <w:rFonts w:cstheme="minorHAnsi"/>
                <w:sz w:val="20"/>
                <w:szCs w:val="20"/>
              </w:rPr>
              <w:t>Darbs paveikts laikā</w:t>
            </w:r>
            <w:bookmarkStart w:id="0" w:name="_GoBack"/>
            <w:bookmarkEnd w:id="0"/>
            <w:r w:rsidRPr="00190A27">
              <w:rPr>
                <w:rFonts w:cstheme="minorHAnsi"/>
                <w:sz w:val="20"/>
                <w:szCs w:val="20"/>
              </w:rPr>
              <w:t xml:space="preserve"> un patstāvīgi. Visām atbildēm ir uzrakstīts pamatojums, to spēj izstāstīt kolēģim.  Iesaistās sarunā, uzklausa kolēģa ieteikumus, argumentus.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</w:tcPr>
          <w:p w14:paraId="2C7462EC" w14:textId="77777777" w:rsidR="00190A27" w:rsidRPr="00190A27" w:rsidRDefault="00190A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928690" w14:textId="77777777" w:rsidR="00190A27" w:rsidRPr="00190A27" w:rsidRDefault="00190A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4A071A8" w14:textId="0381CABA" w:rsidR="00190A27" w:rsidRPr="00190A27" w:rsidRDefault="00190A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14:paraId="1A85A6AB" w14:textId="77777777" w:rsidR="00190A27" w:rsidRPr="00B51AA1" w:rsidRDefault="00190A27">
            <w:pPr>
              <w:rPr>
                <w:rFonts w:cstheme="minorHAnsi"/>
              </w:rPr>
            </w:pPr>
          </w:p>
        </w:tc>
      </w:tr>
      <w:tr w:rsidR="00190A27" w:rsidRPr="00DD6DF0" w14:paraId="30D5E954" w14:textId="1457B11C" w:rsidTr="00190A27">
        <w:tc>
          <w:tcPr>
            <w:tcW w:w="1435" w:type="dxa"/>
          </w:tcPr>
          <w:p w14:paraId="15E7C1F0" w14:textId="68BEE74E" w:rsidR="00190A27" w:rsidRPr="00190A27" w:rsidRDefault="00190A27">
            <w:pPr>
              <w:rPr>
                <w:rFonts w:cstheme="minorHAnsi"/>
                <w:sz w:val="20"/>
                <w:szCs w:val="20"/>
              </w:rPr>
            </w:pPr>
            <w:r w:rsidRPr="00190A27">
              <w:rPr>
                <w:rFonts w:cstheme="minorHAnsi"/>
                <w:sz w:val="20"/>
                <w:szCs w:val="20"/>
              </w:rPr>
              <w:t>Grupas darba izvērtējums</w:t>
            </w:r>
          </w:p>
        </w:tc>
        <w:tc>
          <w:tcPr>
            <w:tcW w:w="1826" w:type="dxa"/>
            <w:gridSpan w:val="2"/>
          </w:tcPr>
          <w:p w14:paraId="7707DCCA" w14:textId="77777777" w:rsidR="00190A27" w:rsidRPr="00190A27" w:rsidRDefault="00190A27">
            <w:pPr>
              <w:rPr>
                <w:rFonts w:cstheme="minorHAnsi"/>
                <w:sz w:val="20"/>
                <w:szCs w:val="20"/>
              </w:rPr>
            </w:pPr>
            <w:r w:rsidRPr="00190A27">
              <w:rPr>
                <w:rFonts w:cstheme="minorHAnsi"/>
                <w:sz w:val="20"/>
                <w:szCs w:val="20"/>
              </w:rPr>
              <w:t>Neiesaistās grupu darbā, neizrāda interesi, kopīga mērķa sasniegšanai</w:t>
            </w:r>
          </w:p>
        </w:tc>
        <w:tc>
          <w:tcPr>
            <w:tcW w:w="1843" w:type="dxa"/>
            <w:gridSpan w:val="2"/>
          </w:tcPr>
          <w:p w14:paraId="03AE31F7" w14:textId="77777777" w:rsidR="00190A27" w:rsidRPr="00190A27" w:rsidRDefault="00190A27">
            <w:pPr>
              <w:rPr>
                <w:rFonts w:cstheme="minorHAnsi"/>
                <w:sz w:val="20"/>
                <w:szCs w:val="20"/>
              </w:rPr>
            </w:pPr>
            <w:r w:rsidRPr="00190A27">
              <w:rPr>
                <w:rFonts w:cstheme="minorHAnsi"/>
                <w:sz w:val="20"/>
                <w:szCs w:val="20"/>
              </w:rPr>
              <w:t>Neuzklausa grupas biedrus, nepieņem viņu idejas. Strīdas ar grupas biedriem. Epizodiski veic darbu.</w:t>
            </w:r>
          </w:p>
          <w:p w14:paraId="4CBF7884" w14:textId="77777777" w:rsidR="00190A27" w:rsidRPr="00190A27" w:rsidRDefault="00190A27">
            <w:pPr>
              <w:rPr>
                <w:rFonts w:cstheme="minorHAnsi"/>
                <w:sz w:val="20"/>
                <w:szCs w:val="20"/>
              </w:rPr>
            </w:pPr>
            <w:r w:rsidRPr="00190A27">
              <w:rPr>
                <w:rFonts w:cstheme="minorHAnsi"/>
                <w:sz w:val="20"/>
                <w:szCs w:val="20"/>
              </w:rPr>
              <w:t>Neuzņemas pienākumus grupā, to nosaka skolotāja.</w:t>
            </w:r>
          </w:p>
        </w:tc>
        <w:tc>
          <w:tcPr>
            <w:tcW w:w="1984" w:type="dxa"/>
          </w:tcPr>
          <w:p w14:paraId="687F4B19" w14:textId="77777777" w:rsidR="00190A27" w:rsidRPr="00190A27" w:rsidRDefault="00190A27">
            <w:pPr>
              <w:rPr>
                <w:rFonts w:cstheme="minorHAnsi"/>
                <w:sz w:val="20"/>
                <w:szCs w:val="20"/>
              </w:rPr>
            </w:pPr>
            <w:r w:rsidRPr="00190A27">
              <w:rPr>
                <w:rFonts w:cstheme="minorHAnsi"/>
                <w:sz w:val="20"/>
                <w:szCs w:val="20"/>
              </w:rPr>
              <w:t>Neieklausās pārējos grupas biedros, sarunā neļauj citiem izteikties, ir tikai viens viedoklis. Pilda tikai uzdotos pienākumus.</w:t>
            </w:r>
          </w:p>
          <w:p w14:paraId="7670F48A" w14:textId="77777777" w:rsidR="00190A27" w:rsidRPr="00190A27" w:rsidRDefault="00190A27">
            <w:pPr>
              <w:rPr>
                <w:rFonts w:cstheme="minorHAnsi"/>
                <w:sz w:val="20"/>
                <w:szCs w:val="20"/>
              </w:rPr>
            </w:pPr>
            <w:r w:rsidRPr="00190A27">
              <w:rPr>
                <w:rFonts w:cstheme="minorHAnsi"/>
                <w:sz w:val="20"/>
                <w:szCs w:val="20"/>
              </w:rPr>
              <w:t>Labprāt strādā viens (viena).</w:t>
            </w:r>
          </w:p>
          <w:p w14:paraId="66625900" w14:textId="77777777" w:rsidR="00190A27" w:rsidRPr="00190A27" w:rsidRDefault="00190A27">
            <w:pPr>
              <w:rPr>
                <w:rFonts w:cstheme="minorHAnsi"/>
                <w:sz w:val="20"/>
                <w:szCs w:val="20"/>
              </w:rPr>
            </w:pPr>
            <w:r w:rsidRPr="00190A27">
              <w:rPr>
                <w:rFonts w:cstheme="minorHAnsi"/>
                <w:sz w:val="20"/>
                <w:szCs w:val="20"/>
              </w:rPr>
              <w:t>Skolotāja sadala lomas grupā.</w:t>
            </w:r>
          </w:p>
        </w:tc>
        <w:tc>
          <w:tcPr>
            <w:tcW w:w="2552" w:type="dxa"/>
            <w:gridSpan w:val="2"/>
          </w:tcPr>
          <w:p w14:paraId="65FD5367" w14:textId="77777777" w:rsidR="00190A27" w:rsidRPr="00190A27" w:rsidRDefault="00190A27">
            <w:pPr>
              <w:rPr>
                <w:rFonts w:cstheme="minorHAnsi"/>
                <w:sz w:val="20"/>
                <w:szCs w:val="20"/>
              </w:rPr>
            </w:pPr>
            <w:r w:rsidRPr="00190A27">
              <w:rPr>
                <w:rFonts w:cstheme="minorHAnsi"/>
                <w:sz w:val="20"/>
                <w:szCs w:val="20"/>
              </w:rPr>
              <w:t>Ar respektu izturas pret grupas biedriem, iesaistās diskusijās, labprāt uzņemas pienākumus grupā. Iesaistās pienākumu sadalē grupā.</w:t>
            </w:r>
          </w:p>
        </w:tc>
        <w:tc>
          <w:tcPr>
            <w:tcW w:w="2268" w:type="dxa"/>
            <w:gridSpan w:val="2"/>
          </w:tcPr>
          <w:p w14:paraId="427580AB" w14:textId="77777777" w:rsidR="00190A27" w:rsidRPr="00190A27" w:rsidRDefault="00190A27">
            <w:pPr>
              <w:rPr>
                <w:rFonts w:cstheme="minorHAnsi"/>
                <w:sz w:val="20"/>
                <w:szCs w:val="20"/>
              </w:rPr>
            </w:pPr>
            <w:r w:rsidRPr="00190A27">
              <w:rPr>
                <w:rFonts w:cstheme="minorHAnsi"/>
                <w:sz w:val="20"/>
                <w:szCs w:val="20"/>
              </w:rPr>
              <w:t>Ar interesi darbojas grupā, kopīgi izlemj un diskutē par pienākumiem grupā, uzņemas lomu grupā. Palīdz grupas biedriem risināt radušās problēmas, sasniegt mērķi. Skolēni paši sadala lomas grupā.</w:t>
            </w:r>
          </w:p>
        </w:tc>
        <w:tc>
          <w:tcPr>
            <w:tcW w:w="1134" w:type="dxa"/>
          </w:tcPr>
          <w:p w14:paraId="24E4E139" w14:textId="77777777" w:rsidR="00190A27" w:rsidRPr="00190A27" w:rsidRDefault="00190A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511745E2" w14:textId="4620B09F" w:rsidR="00190A27" w:rsidRPr="00190A27" w:rsidRDefault="00190A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0332417D" w14:textId="40ACD023" w:rsidR="00190A27" w:rsidRPr="00B51AA1" w:rsidRDefault="00190A27">
            <w:pPr>
              <w:rPr>
                <w:rFonts w:cstheme="minorHAnsi"/>
                <w:sz w:val="18"/>
                <w:szCs w:val="18"/>
              </w:rPr>
            </w:pPr>
            <w:r w:rsidRPr="00B51AA1">
              <w:rPr>
                <w:rFonts w:cstheme="minorHAnsi"/>
                <w:sz w:val="18"/>
                <w:szCs w:val="18"/>
              </w:rPr>
              <w:t>(Grupā apspriežoties, ieraksta vienu vērtējumu)</w:t>
            </w:r>
          </w:p>
        </w:tc>
      </w:tr>
      <w:tr w:rsidR="00B51AA1" w:rsidRPr="00DD6DF0" w14:paraId="50453CF6" w14:textId="77777777" w:rsidTr="00FB023D">
        <w:tc>
          <w:tcPr>
            <w:tcW w:w="15451" w:type="dxa"/>
            <w:gridSpan w:val="15"/>
          </w:tcPr>
          <w:p w14:paraId="1BC0D8AE" w14:textId="1B848FD3" w:rsidR="00B51AA1" w:rsidRPr="00190A27" w:rsidRDefault="00B51AA1" w:rsidP="00B51A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0A27">
              <w:rPr>
                <w:rFonts w:cstheme="minorHAnsi"/>
                <w:sz w:val="20"/>
                <w:szCs w:val="20"/>
              </w:rPr>
              <w:t>Prezentācijas izvērtējums</w:t>
            </w:r>
          </w:p>
        </w:tc>
      </w:tr>
      <w:tr w:rsidR="00D35065" w:rsidRPr="00DD6DF0" w14:paraId="62315664" w14:textId="77777777" w:rsidTr="00190A27">
        <w:tc>
          <w:tcPr>
            <w:tcW w:w="1702" w:type="dxa"/>
            <w:gridSpan w:val="2"/>
          </w:tcPr>
          <w:p w14:paraId="11DAE7FC" w14:textId="760E6B76" w:rsidR="00D35065" w:rsidRPr="00190A27" w:rsidRDefault="00D35065" w:rsidP="00D3506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90A27">
              <w:rPr>
                <w:rFonts w:cstheme="minorHAnsi"/>
                <w:sz w:val="21"/>
                <w:szCs w:val="21"/>
              </w:rPr>
              <w:t>Punkti</w:t>
            </w:r>
          </w:p>
        </w:tc>
        <w:tc>
          <w:tcPr>
            <w:tcW w:w="2551" w:type="dxa"/>
            <w:gridSpan w:val="2"/>
          </w:tcPr>
          <w:p w14:paraId="16027009" w14:textId="1E7FFB23" w:rsidR="00D35065" w:rsidRPr="00190A27" w:rsidRDefault="00D35065">
            <w:pPr>
              <w:rPr>
                <w:rFonts w:cstheme="minorHAnsi"/>
                <w:sz w:val="21"/>
                <w:szCs w:val="21"/>
              </w:rPr>
            </w:pPr>
            <w:r w:rsidRPr="00190A27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3260" w:type="dxa"/>
            <w:gridSpan w:val="3"/>
          </w:tcPr>
          <w:p w14:paraId="7690D9AA" w14:textId="5135C51B" w:rsidR="00D35065" w:rsidRPr="00190A27" w:rsidRDefault="00D35065">
            <w:pPr>
              <w:rPr>
                <w:rFonts w:cstheme="minorHAnsi"/>
                <w:sz w:val="21"/>
                <w:szCs w:val="21"/>
              </w:rPr>
            </w:pPr>
            <w:r w:rsidRPr="00190A27"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2694" w:type="dxa"/>
            <w:gridSpan w:val="2"/>
          </w:tcPr>
          <w:p w14:paraId="2DFB4B24" w14:textId="6481FDDE" w:rsidR="00D35065" w:rsidRPr="00190A27" w:rsidRDefault="00D35065">
            <w:pPr>
              <w:rPr>
                <w:rFonts w:cstheme="minorHAnsi"/>
                <w:sz w:val="21"/>
                <w:szCs w:val="21"/>
              </w:rPr>
            </w:pPr>
            <w:r w:rsidRPr="00190A27">
              <w:rPr>
                <w:rFonts w:cstheme="minorHAnsi"/>
                <w:sz w:val="21"/>
                <w:szCs w:val="21"/>
              </w:rPr>
              <w:t>8</w:t>
            </w:r>
          </w:p>
        </w:tc>
        <w:tc>
          <w:tcPr>
            <w:tcW w:w="3118" w:type="dxa"/>
            <w:gridSpan w:val="3"/>
          </w:tcPr>
          <w:p w14:paraId="1C7E6BA3" w14:textId="7DA2193A" w:rsidR="00D35065" w:rsidRPr="00190A27" w:rsidRDefault="00D35065">
            <w:pPr>
              <w:rPr>
                <w:rFonts w:cstheme="minorHAnsi"/>
                <w:sz w:val="21"/>
                <w:szCs w:val="21"/>
              </w:rPr>
            </w:pPr>
            <w:r w:rsidRPr="00190A27">
              <w:rPr>
                <w:rFonts w:cstheme="minorHAnsi"/>
                <w:sz w:val="21"/>
                <w:szCs w:val="21"/>
              </w:rPr>
              <w:t>10</w:t>
            </w:r>
          </w:p>
        </w:tc>
        <w:tc>
          <w:tcPr>
            <w:tcW w:w="992" w:type="dxa"/>
            <w:gridSpan w:val="2"/>
          </w:tcPr>
          <w:p w14:paraId="38F41199" w14:textId="3F44A1A0" w:rsidR="00D35065" w:rsidRPr="00190A27" w:rsidRDefault="00D35065">
            <w:pPr>
              <w:rPr>
                <w:rFonts w:cstheme="minorHAnsi"/>
                <w:sz w:val="21"/>
                <w:szCs w:val="21"/>
              </w:rPr>
            </w:pPr>
            <w:r w:rsidRPr="00190A27">
              <w:rPr>
                <w:rFonts w:cstheme="minorHAnsi"/>
                <w:sz w:val="21"/>
                <w:szCs w:val="21"/>
              </w:rPr>
              <w:t>Pašvērtējums</w:t>
            </w:r>
          </w:p>
        </w:tc>
        <w:tc>
          <w:tcPr>
            <w:tcW w:w="1134" w:type="dxa"/>
            <w:shd w:val="clear" w:color="auto" w:fill="auto"/>
          </w:tcPr>
          <w:p w14:paraId="31D56285" w14:textId="2DD94E43" w:rsidR="00D35065" w:rsidRDefault="00D350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Skolotāja vērtējums</w:t>
            </w:r>
          </w:p>
        </w:tc>
      </w:tr>
      <w:tr w:rsidR="00D35065" w:rsidRPr="00DD6DF0" w14:paraId="2D08A3A8" w14:textId="3A07025F" w:rsidTr="00190A27">
        <w:tc>
          <w:tcPr>
            <w:tcW w:w="1702" w:type="dxa"/>
            <w:gridSpan w:val="2"/>
          </w:tcPr>
          <w:p w14:paraId="52DA994B" w14:textId="2E8E2097" w:rsidR="00D35065" w:rsidRPr="00190A27" w:rsidRDefault="00D35065" w:rsidP="00260DED">
            <w:pPr>
              <w:rPr>
                <w:rFonts w:cstheme="minorHAnsi"/>
                <w:sz w:val="21"/>
                <w:szCs w:val="21"/>
              </w:rPr>
            </w:pPr>
            <w:r w:rsidRPr="00190A27">
              <w:rPr>
                <w:rFonts w:cstheme="minorHAnsi"/>
                <w:sz w:val="21"/>
                <w:szCs w:val="21"/>
              </w:rPr>
              <w:t>Informācijas kvalitāte (saturs)</w:t>
            </w:r>
          </w:p>
        </w:tc>
        <w:tc>
          <w:tcPr>
            <w:tcW w:w="2551" w:type="dxa"/>
            <w:gridSpan w:val="2"/>
          </w:tcPr>
          <w:p w14:paraId="2737C064" w14:textId="349441FF" w:rsidR="00D35065" w:rsidRPr="00190A27" w:rsidRDefault="00BB3531" w:rsidP="00260DED">
            <w:pPr>
              <w:rPr>
                <w:rFonts w:cstheme="minorHAnsi"/>
                <w:sz w:val="21"/>
                <w:szCs w:val="21"/>
              </w:rPr>
            </w:pPr>
            <w:r w:rsidRPr="00190A27">
              <w:rPr>
                <w:sz w:val="21"/>
                <w:szCs w:val="21"/>
              </w:rPr>
              <w:t xml:space="preserve">Saturs minimāli atbilst tēmai, vispārīgi spriedumi, kas nav saistīti ar konkrētiem faktiem, ir apgalvojumi bez pamatojuma. </w:t>
            </w:r>
          </w:p>
        </w:tc>
        <w:tc>
          <w:tcPr>
            <w:tcW w:w="3260" w:type="dxa"/>
            <w:gridSpan w:val="3"/>
          </w:tcPr>
          <w:p w14:paraId="20DC969E" w14:textId="75698C9E" w:rsidR="00D35065" w:rsidRPr="00190A27" w:rsidRDefault="00BB3531" w:rsidP="00260DED">
            <w:pPr>
              <w:rPr>
                <w:rFonts w:cstheme="minorHAnsi"/>
                <w:sz w:val="21"/>
                <w:szCs w:val="21"/>
              </w:rPr>
            </w:pPr>
            <w:r w:rsidRPr="00190A27">
              <w:rPr>
                <w:rFonts w:cstheme="minorHAnsi"/>
                <w:sz w:val="21"/>
                <w:szCs w:val="21"/>
              </w:rPr>
              <w:t xml:space="preserve">Tiek sniegtas atbildes uz visiem jautājumiem, dažiem jautājumiem atbildes ir pamatotas ar pierādījumu un atsauci uz kādu avotu. </w:t>
            </w:r>
            <w:r w:rsidRPr="00190A27">
              <w:rPr>
                <w:sz w:val="21"/>
                <w:szCs w:val="21"/>
              </w:rPr>
              <w:t xml:space="preserve">Izmantotie fakti nav pārliecinoši spriedumu </w:t>
            </w:r>
            <w:r w:rsidRPr="00190A27">
              <w:rPr>
                <w:sz w:val="21"/>
                <w:szCs w:val="21"/>
              </w:rPr>
              <w:lastRenderedPageBreak/>
              <w:t>pamatošanai. 1–2 faktu kļūdas.</w:t>
            </w:r>
          </w:p>
        </w:tc>
        <w:tc>
          <w:tcPr>
            <w:tcW w:w="2694" w:type="dxa"/>
            <w:gridSpan w:val="2"/>
          </w:tcPr>
          <w:p w14:paraId="498B0084" w14:textId="44990E3F" w:rsidR="00D35065" w:rsidRPr="00190A27" w:rsidRDefault="00370072" w:rsidP="00260DED">
            <w:pPr>
              <w:rPr>
                <w:rFonts w:cstheme="minorHAnsi"/>
                <w:sz w:val="21"/>
                <w:szCs w:val="21"/>
              </w:rPr>
            </w:pPr>
            <w:r w:rsidRPr="00190A27">
              <w:rPr>
                <w:rFonts w:cstheme="minorHAnsi"/>
                <w:sz w:val="21"/>
                <w:szCs w:val="21"/>
              </w:rPr>
              <w:lastRenderedPageBreak/>
              <w:t xml:space="preserve">Ievēroti visi noteikumi, ir atbildes uz visiem uzdevumiem, katram apgalvojumam ir atsauce un pierādījums no vismaz 1 avota. </w:t>
            </w:r>
          </w:p>
        </w:tc>
        <w:tc>
          <w:tcPr>
            <w:tcW w:w="3118" w:type="dxa"/>
            <w:gridSpan w:val="3"/>
          </w:tcPr>
          <w:p w14:paraId="749FAEFA" w14:textId="253F3959" w:rsidR="00D35065" w:rsidRPr="00190A27" w:rsidRDefault="00370072" w:rsidP="00260DED">
            <w:pPr>
              <w:rPr>
                <w:rFonts w:cstheme="minorHAnsi"/>
                <w:sz w:val="21"/>
                <w:szCs w:val="21"/>
              </w:rPr>
            </w:pPr>
            <w:r w:rsidRPr="00190A27">
              <w:rPr>
                <w:rFonts w:cstheme="minorHAnsi"/>
                <w:sz w:val="21"/>
                <w:szCs w:val="21"/>
              </w:rPr>
              <w:t xml:space="preserve">Ievēroti visi noteikumi, ir atbildes uz visiem uzdevumiem, katram apgalvojumam ir izvērst atbilde, atsauce un pierādījums no vismaz 2 avotiem. </w:t>
            </w:r>
          </w:p>
        </w:tc>
        <w:tc>
          <w:tcPr>
            <w:tcW w:w="992" w:type="dxa"/>
            <w:gridSpan w:val="2"/>
          </w:tcPr>
          <w:p w14:paraId="6C5AAE84" w14:textId="77777777" w:rsidR="00D35065" w:rsidRPr="00190A27" w:rsidRDefault="00D35065" w:rsidP="00260DE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39F2C590" w14:textId="77777777" w:rsidR="00D35065" w:rsidRPr="00DD6DF0" w:rsidRDefault="00D35065" w:rsidP="00260D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5065" w:rsidRPr="00DD6DF0" w14:paraId="04D99A07" w14:textId="00637C99" w:rsidTr="00190A27">
        <w:tc>
          <w:tcPr>
            <w:tcW w:w="1702" w:type="dxa"/>
            <w:gridSpan w:val="2"/>
          </w:tcPr>
          <w:p w14:paraId="767FDFFD" w14:textId="492FF027" w:rsidR="00D35065" w:rsidRPr="00190A27" w:rsidRDefault="00D35065" w:rsidP="005E74C6">
            <w:pPr>
              <w:rPr>
                <w:rFonts w:cstheme="minorHAnsi"/>
                <w:sz w:val="21"/>
                <w:szCs w:val="21"/>
              </w:rPr>
            </w:pPr>
            <w:r w:rsidRPr="00190A27">
              <w:rPr>
                <w:rFonts w:cstheme="minorHAnsi"/>
                <w:sz w:val="21"/>
                <w:szCs w:val="21"/>
              </w:rPr>
              <w:lastRenderedPageBreak/>
              <w:t>Prezentācijas organizācija un kvalitāte</w:t>
            </w:r>
          </w:p>
        </w:tc>
        <w:tc>
          <w:tcPr>
            <w:tcW w:w="2551" w:type="dxa"/>
            <w:gridSpan w:val="2"/>
          </w:tcPr>
          <w:p w14:paraId="22C0F728" w14:textId="78EF748D" w:rsidR="00D35065" w:rsidRPr="00190A27" w:rsidRDefault="00BB3531" w:rsidP="005E74C6">
            <w:pPr>
              <w:rPr>
                <w:rFonts w:cstheme="minorHAnsi"/>
                <w:sz w:val="21"/>
                <w:szCs w:val="21"/>
              </w:rPr>
            </w:pPr>
            <w:r w:rsidRPr="00190A27">
              <w:rPr>
                <w:rFonts w:cstheme="minorHAnsi"/>
                <w:sz w:val="21"/>
                <w:szCs w:val="21"/>
              </w:rPr>
              <w:t xml:space="preserve">Satura izklāstā nav konkrētības un kodolīguma. Informācija atspoguļota haotiski, bet noteiktas secības. Darbs nav veidots vienā dizainā, prezentācijas noformējums ir grūti uztverams, </w:t>
            </w:r>
            <w:r w:rsidR="0003764D" w:rsidRPr="00190A27">
              <w:rPr>
                <w:rFonts w:cstheme="minorHAnsi"/>
                <w:sz w:val="21"/>
                <w:szCs w:val="21"/>
              </w:rPr>
              <w:t>nav izmantoti vizuālie materiāli. Prezentācijā ir vairāk kā 4 valodas kļūdas.</w:t>
            </w:r>
          </w:p>
        </w:tc>
        <w:tc>
          <w:tcPr>
            <w:tcW w:w="3260" w:type="dxa"/>
            <w:gridSpan w:val="3"/>
          </w:tcPr>
          <w:p w14:paraId="1F97F994" w14:textId="77777777" w:rsidR="00D35065" w:rsidRPr="00190A27" w:rsidRDefault="00BB3531" w:rsidP="005E74C6">
            <w:pPr>
              <w:rPr>
                <w:rFonts w:cstheme="minorHAnsi"/>
                <w:sz w:val="21"/>
                <w:szCs w:val="21"/>
              </w:rPr>
            </w:pPr>
            <w:r w:rsidRPr="00190A27">
              <w:rPr>
                <w:rFonts w:cstheme="minorHAnsi"/>
                <w:sz w:val="21"/>
                <w:szCs w:val="21"/>
              </w:rPr>
              <w:t>Informācija ir saprotama, bet nav organizēta noteiktā secībā.</w:t>
            </w:r>
          </w:p>
          <w:p w14:paraId="5FD671F3" w14:textId="62B076C8" w:rsidR="0003764D" w:rsidRPr="00190A27" w:rsidRDefault="0003764D" w:rsidP="005E74C6">
            <w:pPr>
              <w:rPr>
                <w:rFonts w:cstheme="minorHAnsi"/>
                <w:sz w:val="21"/>
                <w:szCs w:val="21"/>
              </w:rPr>
            </w:pPr>
            <w:r w:rsidRPr="00190A27">
              <w:rPr>
                <w:rFonts w:cstheme="minorHAnsi"/>
                <w:sz w:val="21"/>
                <w:szCs w:val="21"/>
              </w:rPr>
              <w:t>Atsevišķi slīdi ir veidoti vienā dizainā, bet nav viens dizains visai prezentācijai. Darbā tiek izmantoti vizuālie materiāli, taču to mērķis nav skaidrs.  Prezentācijā ir 3- 4 valodas kļūdas.</w:t>
            </w:r>
          </w:p>
        </w:tc>
        <w:tc>
          <w:tcPr>
            <w:tcW w:w="2694" w:type="dxa"/>
            <w:gridSpan w:val="2"/>
          </w:tcPr>
          <w:p w14:paraId="7D14B7EB" w14:textId="33084CE7" w:rsidR="00D35065" w:rsidRPr="00190A27" w:rsidRDefault="00BB3531" w:rsidP="005E74C6">
            <w:pPr>
              <w:rPr>
                <w:rFonts w:cstheme="minorHAnsi"/>
                <w:sz w:val="21"/>
                <w:szCs w:val="21"/>
              </w:rPr>
            </w:pPr>
            <w:r w:rsidRPr="00190A27">
              <w:rPr>
                <w:rFonts w:cstheme="minorHAnsi"/>
                <w:sz w:val="21"/>
                <w:szCs w:val="21"/>
              </w:rPr>
              <w:t>Informācija ir skaidra un saprotama</w:t>
            </w:r>
            <w:r w:rsidR="0003764D" w:rsidRPr="00190A27">
              <w:rPr>
                <w:rFonts w:cstheme="minorHAnsi"/>
                <w:sz w:val="21"/>
                <w:szCs w:val="21"/>
              </w:rPr>
              <w:t xml:space="preserve">, organizēta noteiktā secībā un vienotā dizainā. Darbā tiek izmantoti vizuālie materiāli, taču tie vietām apgrūtina uztveri. </w:t>
            </w:r>
          </w:p>
          <w:p w14:paraId="607B1148" w14:textId="05D16692" w:rsidR="0003764D" w:rsidRPr="00190A27" w:rsidRDefault="0003764D" w:rsidP="005E74C6">
            <w:pPr>
              <w:rPr>
                <w:rFonts w:cstheme="minorHAnsi"/>
                <w:sz w:val="21"/>
                <w:szCs w:val="21"/>
              </w:rPr>
            </w:pPr>
            <w:r w:rsidRPr="00190A27">
              <w:rPr>
                <w:rFonts w:cstheme="minorHAnsi"/>
                <w:sz w:val="21"/>
                <w:szCs w:val="21"/>
              </w:rPr>
              <w:t>Pielietotie specefekti apgrūtina uztveri.</w:t>
            </w:r>
          </w:p>
          <w:p w14:paraId="40DE6EDD" w14:textId="194F7A88" w:rsidR="0003764D" w:rsidRPr="00190A27" w:rsidRDefault="0003764D" w:rsidP="005E74C6">
            <w:pPr>
              <w:rPr>
                <w:rFonts w:cstheme="minorHAnsi"/>
                <w:sz w:val="21"/>
                <w:szCs w:val="21"/>
              </w:rPr>
            </w:pPr>
            <w:r w:rsidRPr="00190A27">
              <w:rPr>
                <w:rFonts w:cstheme="minorHAnsi"/>
                <w:sz w:val="21"/>
                <w:szCs w:val="21"/>
              </w:rPr>
              <w:t>Prezentācijā 1-2 valodas kļūdas.</w:t>
            </w:r>
          </w:p>
        </w:tc>
        <w:tc>
          <w:tcPr>
            <w:tcW w:w="3118" w:type="dxa"/>
            <w:gridSpan w:val="3"/>
          </w:tcPr>
          <w:p w14:paraId="304FEA3B" w14:textId="3E24A96E" w:rsidR="00D35065" w:rsidRPr="00190A27" w:rsidRDefault="00BB3531" w:rsidP="005E74C6">
            <w:pPr>
              <w:rPr>
                <w:rFonts w:cstheme="minorHAnsi"/>
                <w:sz w:val="21"/>
                <w:szCs w:val="21"/>
              </w:rPr>
            </w:pPr>
            <w:r w:rsidRPr="00190A27">
              <w:rPr>
                <w:rFonts w:cstheme="minorHAnsi"/>
                <w:sz w:val="21"/>
                <w:szCs w:val="21"/>
              </w:rPr>
              <w:t>Informācija ir skaidra un saprotama</w:t>
            </w:r>
            <w:r w:rsidR="0003764D" w:rsidRPr="00190A27">
              <w:rPr>
                <w:rFonts w:cstheme="minorHAnsi"/>
                <w:sz w:val="21"/>
                <w:szCs w:val="21"/>
              </w:rPr>
              <w:t>, organizēta noteiktā secībā un vienotā dizainā. Noformējums ir labi uztverams, mērķtiecīgi un pārdomāti tiek izmantoti vizuālie materiāli un specefekti. Ir ievērotas visas valodas prasības, nav valodas lietošanas kļūdu.</w:t>
            </w:r>
          </w:p>
        </w:tc>
        <w:tc>
          <w:tcPr>
            <w:tcW w:w="992" w:type="dxa"/>
            <w:gridSpan w:val="2"/>
          </w:tcPr>
          <w:p w14:paraId="0B5D5E23" w14:textId="77777777" w:rsidR="00D35065" w:rsidRPr="00190A27" w:rsidRDefault="00D35065" w:rsidP="005E74C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03AFA74B" w14:textId="77777777" w:rsidR="00D35065" w:rsidRPr="00DD6DF0" w:rsidRDefault="00D35065" w:rsidP="005E74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5065" w:rsidRPr="00DD6DF0" w14:paraId="777BD90F" w14:textId="04B19416" w:rsidTr="00190A27">
        <w:tc>
          <w:tcPr>
            <w:tcW w:w="1702" w:type="dxa"/>
            <w:gridSpan w:val="2"/>
          </w:tcPr>
          <w:p w14:paraId="52A597AE" w14:textId="183F4A31" w:rsidR="00D35065" w:rsidRPr="00190A27" w:rsidRDefault="00D35065" w:rsidP="005E74C6">
            <w:pPr>
              <w:rPr>
                <w:rFonts w:cstheme="minorHAnsi"/>
                <w:sz w:val="21"/>
                <w:szCs w:val="21"/>
              </w:rPr>
            </w:pPr>
            <w:r w:rsidRPr="00190A27">
              <w:rPr>
                <w:rFonts w:cstheme="minorHAnsi"/>
                <w:sz w:val="21"/>
                <w:szCs w:val="21"/>
              </w:rPr>
              <w:t>Prezentēšanas (runas) organizācija un kvalitāte</w:t>
            </w:r>
          </w:p>
        </w:tc>
        <w:tc>
          <w:tcPr>
            <w:tcW w:w="2551" w:type="dxa"/>
            <w:gridSpan w:val="2"/>
          </w:tcPr>
          <w:p w14:paraId="4FAFEE86" w14:textId="77777777" w:rsidR="0010173B" w:rsidRPr="00190A27" w:rsidRDefault="00D35065" w:rsidP="005E74C6">
            <w:pPr>
              <w:rPr>
                <w:rFonts w:cstheme="minorHAnsi"/>
                <w:sz w:val="21"/>
                <w:szCs w:val="21"/>
              </w:rPr>
            </w:pPr>
            <w:r w:rsidRPr="00190A27">
              <w:rPr>
                <w:rFonts w:cstheme="minorHAnsi"/>
                <w:sz w:val="21"/>
                <w:szCs w:val="21"/>
              </w:rPr>
              <w:t>Prezentāciju nolasa</w:t>
            </w:r>
            <w:r w:rsidR="00BB3531" w:rsidRPr="00190A27">
              <w:rPr>
                <w:rFonts w:cstheme="minorHAnsi"/>
                <w:sz w:val="21"/>
                <w:szCs w:val="21"/>
              </w:rPr>
              <w:t>.</w:t>
            </w:r>
            <w:r w:rsidRPr="00190A27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35B8D7A3" w14:textId="613EB6CE" w:rsidR="00D35065" w:rsidRPr="00190A27" w:rsidRDefault="0010173B" w:rsidP="005E74C6">
            <w:pPr>
              <w:rPr>
                <w:rFonts w:cstheme="minorHAnsi"/>
                <w:sz w:val="21"/>
                <w:szCs w:val="21"/>
              </w:rPr>
            </w:pPr>
            <w:r w:rsidRPr="00190A27">
              <w:rPr>
                <w:rFonts w:cstheme="minorHAnsi"/>
                <w:sz w:val="21"/>
                <w:szCs w:val="21"/>
              </w:rPr>
              <w:t xml:space="preserve">Stāstījums ir haotisks, nav noteiktas secības. </w:t>
            </w:r>
            <w:r w:rsidR="00BB3531" w:rsidRPr="00190A27">
              <w:rPr>
                <w:sz w:val="21"/>
                <w:szCs w:val="21"/>
              </w:rPr>
              <w:t>Skolēns no savas pieredzes spēj haotiski atbildēt uz jautājumiem.</w:t>
            </w:r>
          </w:p>
        </w:tc>
        <w:tc>
          <w:tcPr>
            <w:tcW w:w="3260" w:type="dxa"/>
            <w:gridSpan w:val="3"/>
          </w:tcPr>
          <w:p w14:paraId="0F35517F" w14:textId="6D1A5D22" w:rsidR="00D35065" w:rsidRPr="00190A27" w:rsidRDefault="00BB3531" w:rsidP="005E74C6">
            <w:pPr>
              <w:rPr>
                <w:rFonts w:cstheme="minorHAnsi"/>
                <w:sz w:val="21"/>
                <w:szCs w:val="21"/>
              </w:rPr>
            </w:pPr>
            <w:r w:rsidRPr="00190A27">
              <w:rPr>
                <w:sz w:val="21"/>
                <w:szCs w:val="21"/>
              </w:rPr>
              <w:t xml:space="preserve">Saturu tikai retos gadījumos formulē saviem vārdiem, lielāko daļu nolasa. </w:t>
            </w:r>
            <w:r w:rsidR="0010173B" w:rsidRPr="00190A27">
              <w:rPr>
                <w:sz w:val="21"/>
                <w:szCs w:val="21"/>
              </w:rPr>
              <w:t xml:space="preserve">Skolēns vāji pārzina tēmu un saturu, dikcija ir neskaidra, tikai dažreiz acu kontakts ar publiku. </w:t>
            </w:r>
          </w:p>
        </w:tc>
        <w:tc>
          <w:tcPr>
            <w:tcW w:w="2694" w:type="dxa"/>
            <w:gridSpan w:val="2"/>
          </w:tcPr>
          <w:p w14:paraId="0B844158" w14:textId="253C0107" w:rsidR="00D35065" w:rsidRPr="00190A27" w:rsidRDefault="00D35065" w:rsidP="005E74C6">
            <w:pPr>
              <w:rPr>
                <w:rFonts w:cstheme="minorHAnsi"/>
                <w:sz w:val="21"/>
                <w:szCs w:val="21"/>
              </w:rPr>
            </w:pPr>
            <w:r w:rsidRPr="00190A27">
              <w:rPr>
                <w:sz w:val="21"/>
                <w:szCs w:val="21"/>
              </w:rPr>
              <w:t>Izmantotie fakti savu spriedumu argumentēšanai pierāda, ka skolēns prot orientēties izvēlētājā tematā.</w:t>
            </w:r>
            <w:r w:rsidR="0010173B" w:rsidRPr="00190A27">
              <w:rPr>
                <w:sz w:val="21"/>
                <w:szCs w:val="21"/>
              </w:rPr>
              <w:t xml:space="preserve"> Skolēnam ir skaidra dikcija, acu kontakts ar publiku. Prezentācijas teksts pārsvarā tiek stāstīts, ne lasīts no piezīmēm vai prezentācijas.</w:t>
            </w:r>
          </w:p>
        </w:tc>
        <w:tc>
          <w:tcPr>
            <w:tcW w:w="3118" w:type="dxa"/>
            <w:gridSpan w:val="3"/>
          </w:tcPr>
          <w:p w14:paraId="4898ACF6" w14:textId="7779EDA8" w:rsidR="00D35065" w:rsidRPr="00190A27" w:rsidRDefault="00D35065" w:rsidP="005E74C6">
            <w:pPr>
              <w:rPr>
                <w:sz w:val="21"/>
                <w:szCs w:val="21"/>
              </w:rPr>
            </w:pPr>
            <w:r w:rsidRPr="00190A27">
              <w:rPr>
                <w:sz w:val="21"/>
                <w:szCs w:val="21"/>
              </w:rPr>
              <w:t>Stāstījum</w:t>
            </w:r>
            <w:r w:rsidR="00370072" w:rsidRPr="00190A27">
              <w:rPr>
                <w:sz w:val="21"/>
                <w:szCs w:val="21"/>
              </w:rPr>
              <w:t>s ir interesants, klausītājam saistošs, tam</w:t>
            </w:r>
            <w:r w:rsidRPr="00190A27">
              <w:rPr>
                <w:sz w:val="21"/>
                <w:szCs w:val="21"/>
              </w:rPr>
              <w:t xml:space="preserve">  ir ievads, galvenā daļa un nobeigums. Runā skaidri un saprotami, pamato atbildes ar atlasīto informāciju.</w:t>
            </w:r>
            <w:r w:rsidR="00B00823" w:rsidRPr="00190A27">
              <w:rPr>
                <w:sz w:val="21"/>
                <w:szCs w:val="21"/>
              </w:rPr>
              <w:t xml:space="preserve"> </w:t>
            </w:r>
            <w:r w:rsidR="0010173B" w:rsidRPr="00190A27">
              <w:rPr>
                <w:sz w:val="21"/>
                <w:szCs w:val="21"/>
              </w:rPr>
              <w:t xml:space="preserve">Ir acu kontakts ar publiku, prezentācijas saturs tiek stāstīts. </w:t>
            </w:r>
          </w:p>
          <w:p w14:paraId="6BCB7607" w14:textId="779A9633" w:rsidR="00D35065" w:rsidRPr="00190A27" w:rsidRDefault="00D35065" w:rsidP="005E74C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14:paraId="17EC1975" w14:textId="77777777" w:rsidR="00D35065" w:rsidRPr="00190A27" w:rsidRDefault="00D35065" w:rsidP="005E74C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B8AB572" w14:textId="77777777" w:rsidR="00D35065" w:rsidRPr="00DD6DF0" w:rsidRDefault="00D35065" w:rsidP="005E74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65BB" w:rsidRPr="00DD6DF0" w14:paraId="72896EE8" w14:textId="77777777" w:rsidTr="00B00823">
        <w:tc>
          <w:tcPr>
            <w:tcW w:w="13325" w:type="dxa"/>
            <w:gridSpan w:val="12"/>
          </w:tcPr>
          <w:p w14:paraId="5FEDD2BA" w14:textId="3DF41E98" w:rsidR="00F465BB" w:rsidRPr="00190A27" w:rsidRDefault="00F465BB" w:rsidP="00F465BB">
            <w:pPr>
              <w:jc w:val="right"/>
              <w:rPr>
                <w:rFonts w:cstheme="minorHAnsi"/>
                <w:b/>
                <w:bCs/>
                <w:sz w:val="21"/>
                <w:szCs w:val="21"/>
              </w:rPr>
            </w:pPr>
            <w:r w:rsidRPr="00190A27">
              <w:rPr>
                <w:rFonts w:cstheme="minorHAnsi"/>
                <w:b/>
                <w:bCs/>
                <w:sz w:val="21"/>
                <w:szCs w:val="21"/>
              </w:rPr>
              <w:t>Kopā</w:t>
            </w:r>
          </w:p>
        </w:tc>
        <w:tc>
          <w:tcPr>
            <w:tcW w:w="992" w:type="dxa"/>
            <w:gridSpan w:val="2"/>
          </w:tcPr>
          <w:p w14:paraId="41BA25F4" w14:textId="77777777" w:rsidR="00F465BB" w:rsidRPr="00190A27" w:rsidRDefault="00F465BB" w:rsidP="005E74C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1D4EC933" w14:textId="77777777" w:rsidR="00F465BB" w:rsidRPr="00DD6DF0" w:rsidRDefault="00F465BB" w:rsidP="005E74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35A55D5" w14:textId="77777777" w:rsidR="00190A27" w:rsidRDefault="00190A27">
      <w:pPr>
        <w:rPr>
          <w:sz w:val="24"/>
          <w:szCs w:val="24"/>
        </w:rPr>
      </w:pPr>
    </w:p>
    <w:p w14:paraId="6B3E313A" w14:textId="358E68E1" w:rsidR="00FC5DC6" w:rsidRPr="00F465BB" w:rsidRDefault="00FC5DC6">
      <w:pPr>
        <w:rPr>
          <w:sz w:val="24"/>
          <w:szCs w:val="24"/>
        </w:rPr>
      </w:pPr>
      <w:r w:rsidRPr="00F465BB">
        <w:rPr>
          <w:sz w:val="24"/>
          <w:szCs w:val="24"/>
        </w:rPr>
        <w:t>Prezentācijas izvērtējums</w:t>
      </w:r>
      <w:r w:rsidR="00F465BB" w:rsidRPr="00F465BB">
        <w:rPr>
          <w:sz w:val="24"/>
          <w:szCs w:val="24"/>
        </w:rPr>
        <w:t xml:space="preserve"> (savstarpējais vērtējums)</w:t>
      </w:r>
      <w:r w:rsidR="00F465BB">
        <w:rPr>
          <w:sz w:val="24"/>
          <w:szCs w:val="24"/>
        </w:rPr>
        <w:t xml:space="preserve">, vērtē </w:t>
      </w:r>
      <w:r w:rsidR="00D35065">
        <w:rPr>
          <w:sz w:val="24"/>
          <w:szCs w:val="24"/>
        </w:rPr>
        <w:t>grupa, kas veica to pašu uzdevumu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560"/>
        <w:gridCol w:w="1701"/>
        <w:gridCol w:w="1275"/>
        <w:gridCol w:w="6237"/>
      </w:tblGrid>
      <w:tr w:rsidR="00D35065" w:rsidRPr="00F465BB" w14:paraId="6EF0E760" w14:textId="77777777" w:rsidTr="00D35065">
        <w:tc>
          <w:tcPr>
            <w:tcW w:w="3114" w:type="dxa"/>
          </w:tcPr>
          <w:p w14:paraId="3A7517E9" w14:textId="78519D7B" w:rsidR="00D35065" w:rsidRPr="00F465BB" w:rsidRDefault="00D35065" w:rsidP="00FC5DC6">
            <w:pPr>
              <w:rPr>
                <w:sz w:val="24"/>
                <w:szCs w:val="24"/>
              </w:rPr>
            </w:pPr>
            <w:r w:rsidRPr="00F465BB">
              <w:rPr>
                <w:sz w:val="24"/>
                <w:szCs w:val="24"/>
              </w:rPr>
              <w:t>Skolēna vārds, uzvārds</w:t>
            </w:r>
          </w:p>
        </w:tc>
        <w:tc>
          <w:tcPr>
            <w:tcW w:w="1417" w:type="dxa"/>
          </w:tcPr>
          <w:p w14:paraId="3923063C" w14:textId="38F68C3C" w:rsidR="00D35065" w:rsidRPr="00F465BB" w:rsidRDefault="00D35065" w:rsidP="00FC5DC6">
            <w:pPr>
              <w:rPr>
                <w:sz w:val="24"/>
                <w:szCs w:val="24"/>
              </w:rPr>
            </w:pPr>
            <w:r w:rsidRPr="00F465BB">
              <w:rPr>
                <w:rFonts w:cstheme="minorHAnsi"/>
                <w:sz w:val="24"/>
                <w:szCs w:val="24"/>
              </w:rPr>
              <w:t>Informācijas kvalitāte (saturs)</w:t>
            </w:r>
          </w:p>
        </w:tc>
        <w:tc>
          <w:tcPr>
            <w:tcW w:w="1560" w:type="dxa"/>
          </w:tcPr>
          <w:p w14:paraId="5F796C14" w14:textId="6572ABCA" w:rsidR="00D35065" w:rsidRPr="00F465BB" w:rsidRDefault="00D35065" w:rsidP="00FC5DC6">
            <w:pPr>
              <w:rPr>
                <w:sz w:val="24"/>
                <w:szCs w:val="24"/>
              </w:rPr>
            </w:pPr>
            <w:r w:rsidRPr="00F465BB">
              <w:rPr>
                <w:rFonts w:cstheme="minorHAnsi"/>
                <w:sz w:val="24"/>
                <w:szCs w:val="24"/>
              </w:rPr>
              <w:t>Prezentācijas organizācija un kvalitāte</w:t>
            </w:r>
          </w:p>
        </w:tc>
        <w:tc>
          <w:tcPr>
            <w:tcW w:w="1701" w:type="dxa"/>
          </w:tcPr>
          <w:p w14:paraId="503424B0" w14:textId="6092F569" w:rsidR="00D35065" w:rsidRPr="00F465BB" w:rsidRDefault="00D35065" w:rsidP="00FC5DC6">
            <w:pPr>
              <w:rPr>
                <w:sz w:val="24"/>
                <w:szCs w:val="24"/>
              </w:rPr>
            </w:pPr>
            <w:r w:rsidRPr="00F465BB">
              <w:rPr>
                <w:rFonts w:cstheme="minorHAnsi"/>
                <w:sz w:val="24"/>
                <w:szCs w:val="24"/>
              </w:rPr>
              <w:t>Prezentēšanas organizācija un kvalitāte</w:t>
            </w:r>
          </w:p>
        </w:tc>
        <w:tc>
          <w:tcPr>
            <w:tcW w:w="1275" w:type="dxa"/>
          </w:tcPr>
          <w:p w14:paraId="7B706394" w14:textId="23D9F90B" w:rsidR="00D35065" w:rsidRPr="00F465BB" w:rsidRDefault="00D35065" w:rsidP="00FC5DC6">
            <w:pPr>
              <w:rPr>
                <w:sz w:val="24"/>
                <w:szCs w:val="24"/>
              </w:rPr>
            </w:pPr>
            <w:r w:rsidRPr="00F465BB">
              <w:rPr>
                <w:sz w:val="24"/>
                <w:szCs w:val="24"/>
              </w:rPr>
              <w:t>Kopā punkti</w:t>
            </w:r>
          </w:p>
        </w:tc>
        <w:tc>
          <w:tcPr>
            <w:tcW w:w="6237" w:type="dxa"/>
          </w:tcPr>
          <w:p w14:paraId="21A91755" w14:textId="1297C1A0" w:rsidR="00D35065" w:rsidRPr="00F465BB" w:rsidRDefault="00D35065" w:rsidP="00FC5DC6">
            <w:pPr>
              <w:rPr>
                <w:sz w:val="24"/>
                <w:szCs w:val="24"/>
              </w:rPr>
            </w:pPr>
            <w:r w:rsidRPr="00F465BB">
              <w:rPr>
                <w:sz w:val="24"/>
                <w:szCs w:val="24"/>
              </w:rPr>
              <w:t>Komentārs</w:t>
            </w:r>
          </w:p>
        </w:tc>
      </w:tr>
      <w:tr w:rsidR="00D35065" w:rsidRPr="00F465BB" w14:paraId="2E6D08EA" w14:textId="77777777" w:rsidTr="00D35065">
        <w:tc>
          <w:tcPr>
            <w:tcW w:w="3114" w:type="dxa"/>
          </w:tcPr>
          <w:p w14:paraId="2AE9435D" w14:textId="77777777" w:rsidR="00D35065" w:rsidRPr="00F465BB" w:rsidRDefault="00D35065" w:rsidP="00FC5D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1CA196E" w14:textId="2438C488" w:rsidR="00D35065" w:rsidRPr="00F465BB" w:rsidRDefault="00D35065" w:rsidP="00FC5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649694FE" w14:textId="5663633B" w:rsidR="00D35065" w:rsidRPr="00F465BB" w:rsidRDefault="00D35065" w:rsidP="00FC5DC6">
            <w:pPr>
              <w:rPr>
                <w:sz w:val="24"/>
                <w:szCs w:val="24"/>
              </w:rPr>
            </w:pPr>
            <w:r w:rsidRPr="00F465B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7FDECB42" w14:textId="3F214BC7" w:rsidR="00D35065" w:rsidRPr="00F465BB" w:rsidRDefault="00D35065" w:rsidP="00FC5DC6">
            <w:pPr>
              <w:rPr>
                <w:sz w:val="24"/>
                <w:szCs w:val="24"/>
              </w:rPr>
            </w:pPr>
            <w:r w:rsidRPr="00F465B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21288DE7" w14:textId="253FDB1B" w:rsidR="00D35065" w:rsidRPr="00F465BB" w:rsidRDefault="00D35065" w:rsidP="00FC5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14:paraId="2BD89230" w14:textId="77777777" w:rsidR="00D35065" w:rsidRPr="00F465BB" w:rsidRDefault="00D35065" w:rsidP="00FC5DC6">
            <w:pPr>
              <w:rPr>
                <w:sz w:val="24"/>
                <w:szCs w:val="24"/>
              </w:rPr>
            </w:pPr>
          </w:p>
        </w:tc>
      </w:tr>
      <w:tr w:rsidR="00D35065" w:rsidRPr="00F465BB" w14:paraId="69EC1FAF" w14:textId="77777777" w:rsidTr="00B00823">
        <w:trPr>
          <w:trHeight w:val="284"/>
        </w:trPr>
        <w:tc>
          <w:tcPr>
            <w:tcW w:w="3114" w:type="dxa"/>
          </w:tcPr>
          <w:p w14:paraId="27FBCBCE" w14:textId="77777777" w:rsidR="00D35065" w:rsidRPr="00F465BB" w:rsidRDefault="00D35065" w:rsidP="00FC5D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1C66CAA" w14:textId="77777777" w:rsidR="00D35065" w:rsidRPr="00F465BB" w:rsidRDefault="00D35065" w:rsidP="00FC5D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9A76EC9" w14:textId="77777777" w:rsidR="00D35065" w:rsidRPr="00F465BB" w:rsidRDefault="00D35065" w:rsidP="00FC5D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751C32D" w14:textId="77777777" w:rsidR="00D35065" w:rsidRPr="00F465BB" w:rsidRDefault="00D35065" w:rsidP="00FC5D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6B96AFE" w14:textId="77777777" w:rsidR="00D35065" w:rsidRPr="00F465BB" w:rsidRDefault="00D35065" w:rsidP="00FC5DC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324A5D5A" w14:textId="77777777" w:rsidR="00D35065" w:rsidRPr="00F465BB" w:rsidRDefault="00D35065" w:rsidP="00FC5DC6">
            <w:pPr>
              <w:rPr>
                <w:sz w:val="24"/>
                <w:szCs w:val="24"/>
              </w:rPr>
            </w:pPr>
          </w:p>
        </w:tc>
      </w:tr>
      <w:tr w:rsidR="00D35065" w:rsidRPr="00F465BB" w14:paraId="0480FD2F" w14:textId="77777777" w:rsidTr="00B00823">
        <w:trPr>
          <w:trHeight w:val="284"/>
        </w:trPr>
        <w:tc>
          <w:tcPr>
            <w:tcW w:w="3114" w:type="dxa"/>
          </w:tcPr>
          <w:p w14:paraId="22885C2F" w14:textId="77777777" w:rsidR="00D35065" w:rsidRPr="00F465BB" w:rsidRDefault="00D35065" w:rsidP="00FC5D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4454838" w14:textId="77777777" w:rsidR="00D35065" w:rsidRPr="00F465BB" w:rsidRDefault="00D35065" w:rsidP="00FC5D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5ABDB49" w14:textId="77777777" w:rsidR="00D35065" w:rsidRPr="00F465BB" w:rsidRDefault="00D35065" w:rsidP="00FC5D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D0848A7" w14:textId="77777777" w:rsidR="00D35065" w:rsidRPr="00F465BB" w:rsidRDefault="00D35065" w:rsidP="00FC5D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1D7ECEF" w14:textId="77777777" w:rsidR="00D35065" w:rsidRPr="00F465BB" w:rsidRDefault="00D35065" w:rsidP="00FC5DC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33A9647E" w14:textId="77777777" w:rsidR="00D35065" w:rsidRPr="00F465BB" w:rsidRDefault="00D35065" w:rsidP="00FC5DC6">
            <w:pPr>
              <w:rPr>
                <w:sz w:val="24"/>
                <w:szCs w:val="24"/>
              </w:rPr>
            </w:pPr>
          </w:p>
        </w:tc>
      </w:tr>
      <w:tr w:rsidR="00D35065" w:rsidRPr="00F465BB" w14:paraId="2FB23C0C" w14:textId="77777777" w:rsidTr="00B00823">
        <w:trPr>
          <w:trHeight w:val="284"/>
        </w:trPr>
        <w:tc>
          <w:tcPr>
            <w:tcW w:w="3114" w:type="dxa"/>
          </w:tcPr>
          <w:p w14:paraId="637DAB85" w14:textId="77777777" w:rsidR="00D35065" w:rsidRPr="00F465BB" w:rsidRDefault="00D35065" w:rsidP="00FC5D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729F70A" w14:textId="77777777" w:rsidR="00D35065" w:rsidRPr="00F465BB" w:rsidRDefault="00D35065" w:rsidP="00FC5D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68B441A" w14:textId="77777777" w:rsidR="00D35065" w:rsidRPr="00F465BB" w:rsidRDefault="00D35065" w:rsidP="00FC5D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C06A5E" w14:textId="77777777" w:rsidR="00D35065" w:rsidRPr="00F465BB" w:rsidRDefault="00D35065" w:rsidP="00FC5D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BBD7894" w14:textId="77777777" w:rsidR="00D35065" w:rsidRPr="00F465BB" w:rsidRDefault="00D35065" w:rsidP="00FC5DC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EC7BD33" w14:textId="77777777" w:rsidR="00D35065" w:rsidRPr="00F465BB" w:rsidRDefault="00D35065" w:rsidP="00FC5DC6">
            <w:pPr>
              <w:rPr>
                <w:sz w:val="24"/>
                <w:szCs w:val="24"/>
              </w:rPr>
            </w:pPr>
          </w:p>
        </w:tc>
      </w:tr>
      <w:tr w:rsidR="00D35065" w:rsidRPr="00F465BB" w14:paraId="142296BF" w14:textId="77777777" w:rsidTr="00B00823">
        <w:trPr>
          <w:trHeight w:val="284"/>
        </w:trPr>
        <w:tc>
          <w:tcPr>
            <w:tcW w:w="3114" w:type="dxa"/>
          </w:tcPr>
          <w:p w14:paraId="63B66F20" w14:textId="77777777" w:rsidR="00D35065" w:rsidRPr="00F465BB" w:rsidRDefault="00D35065" w:rsidP="00FC5D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8D20580" w14:textId="77777777" w:rsidR="00D35065" w:rsidRPr="00F465BB" w:rsidRDefault="00D35065" w:rsidP="00FC5D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EC57648" w14:textId="77777777" w:rsidR="00D35065" w:rsidRPr="00F465BB" w:rsidRDefault="00D35065" w:rsidP="00FC5D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579136" w14:textId="77777777" w:rsidR="00D35065" w:rsidRPr="00F465BB" w:rsidRDefault="00D35065" w:rsidP="00FC5D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26A6B0F" w14:textId="77777777" w:rsidR="00D35065" w:rsidRPr="00F465BB" w:rsidRDefault="00D35065" w:rsidP="00FC5DC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6799D8E4" w14:textId="77777777" w:rsidR="00D35065" w:rsidRPr="00F465BB" w:rsidRDefault="00D35065" w:rsidP="00FC5DC6">
            <w:pPr>
              <w:rPr>
                <w:sz w:val="24"/>
                <w:szCs w:val="24"/>
              </w:rPr>
            </w:pPr>
          </w:p>
        </w:tc>
      </w:tr>
    </w:tbl>
    <w:p w14:paraId="71A1E3AF" w14:textId="69A028E4" w:rsidR="00FF6E78" w:rsidRDefault="00FF6E78" w:rsidP="00190A27"/>
    <w:sectPr w:rsidR="00FF6E78" w:rsidSect="00DD6DF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928A7" w14:textId="77777777" w:rsidR="002108FD" w:rsidRDefault="002108FD" w:rsidP="004479F7">
      <w:pPr>
        <w:spacing w:after="0" w:line="240" w:lineRule="auto"/>
      </w:pPr>
      <w:r>
        <w:separator/>
      </w:r>
    </w:p>
  </w:endnote>
  <w:endnote w:type="continuationSeparator" w:id="0">
    <w:p w14:paraId="2D6E0FBA" w14:textId="77777777" w:rsidR="002108FD" w:rsidRDefault="002108FD" w:rsidP="0044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15F3A" w14:textId="77777777" w:rsidR="002108FD" w:rsidRDefault="002108FD" w:rsidP="004479F7">
      <w:pPr>
        <w:spacing w:after="0" w:line="240" w:lineRule="auto"/>
      </w:pPr>
      <w:r>
        <w:separator/>
      </w:r>
    </w:p>
  </w:footnote>
  <w:footnote w:type="continuationSeparator" w:id="0">
    <w:p w14:paraId="4B4048A9" w14:textId="77777777" w:rsidR="002108FD" w:rsidRDefault="002108FD" w:rsidP="0044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EED18" w14:textId="07609F4E" w:rsidR="004479F7" w:rsidRDefault="004479F7">
    <w:pPr>
      <w:pStyle w:val="Header"/>
    </w:pPr>
    <w:r>
      <w:ptab w:relativeTo="margin" w:alignment="center" w:leader="none"/>
    </w:r>
    <w:r>
      <w:ptab w:relativeTo="margin" w:alignment="right" w:leader="none"/>
    </w:r>
    <w:r w:rsidR="00297F94">
      <w:t>©</w:t>
    </w:r>
    <w:r w:rsidR="00297F94">
      <w:t xml:space="preserve"> </w:t>
    </w:r>
    <w:r>
      <w:t>Agita Ozoliņa, Jelgavas Valsts ģimnāzija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ED"/>
    <w:rsid w:val="0003764D"/>
    <w:rsid w:val="0010173B"/>
    <w:rsid w:val="00136E8E"/>
    <w:rsid w:val="00155C6F"/>
    <w:rsid w:val="00190A27"/>
    <w:rsid w:val="002108FD"/>
    <w:rsid w:val="00260DED"/>
    <w:rsid w:val="00297F94"/>
    <w:rsid w:val="00370072"/>
    <w:rsid w:val="003A0405"/>
    <w:rsid w:val="00435CA2"/>
    <w:rsid w:val="004479F7"/>
    <w:rsid w:val="005B46B9"/>
    <w:rsid w:val="005E74C6"/>
    <w:rsid w:val="00804903"/>
    <w:rsid w:val="0098730E"/>
    <w:rsid w:val="00B00823"/>
    <w:rsid w:val="00B51AA1"/>
    <w:rsid w:val="00BB3531"/>
    <w:rsid w:val="00D11E17"/>
    <w:rsid w:val="00D35065"/>
    <w:rsid w:val="00DD6DF0"/>
    <w:rsid w:val="00E45B3E"/>
    <w:rsid w:val="00E91C2A"/>
    <w:rsid w:val="00F465BB"/>
    <w:rsid w:val="00F53E87"/>
    <w:rsid w:val="00FC5DC6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7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7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F7"/>
  </w:style>
  <w:style w:type="paragraph" w:styleId="Footer">
    <w:name w:val="footer"/>
    <w:basedOn w:val="Normal"/>
    <w:link w:val="FooterChar"/>
    <w:uiPriority w:val="99"/>
    <w:unhideWhenUsed/>
    <w:rsid w:val="00447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F7"/>
  </w:style>
  <w:style w:type="paragraph" w:styleId="BalloonText">
    <w:name w:val="Balloon Text"/>
    <w:basedOn w:val="Normal"/>
    <w:link w:val="BalloonTextChar"/>
    <w:uiPriority w:val="99"/>
    <w:semiHidden/>
    <w:unhideWhenUsed/>
    <w:rsid w:val="0029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7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F7"/>
  </w:style>
  <w:style w:type="paragraph" w:styleId="Footer">
    <w:name w:val="footer"/>
    <w:basedOn w:val="Normal"/>
    <w:link w:val="FooterChar"/>
    <w:uiPriority w:val="99"/>
    <w:unhideWhenUsed/>
    <w:rsid w:val="00447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F7"/>
  </w:style>
  <w:style w:type="paragraph" w:styleId="BalloonText">
    <w:name w:val="Balloon Text"/>
    <w:basedOn w:val="Normal"/>
    <w:link w:val="BalloonTextChar"/>
    <w:uiPriority w:val="99"/>
    <w:semiHidden/>
    <w:unhideWhenUsed/>
    <w:rsid w:val="0029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Agita Ozoliņa</dc:creator>
  <cp:lastModifiedBy>Baiba S</cp:lastModifiedBy>
  <cp:revision>3</cp:revision>
  <cp:lastPrinted>2021-01-14T11:59:00Z</cp:lastPrinted>
  <dcterms:created xsi:type="dcterms:W3CDTF">2021-01-14T11:59:00Z</dcterms:created>
  <dcterms:modified xsi:type="dcterms:W3CDTF">2021-01-14T12:00:00Z</dcterms:modified>
</cp:coreProperties>
</file>